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7D" w:rsidRDefault="0098217D" w:rsidP="0098217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 схвалення Концепції реалізації державної політики у сфері реформування загальної середньої освіти “Нова українська школа”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період до 2029 року</w:t>
      </w:r>
    </w:p>
    <w:p w:rsidR="0098217D" w:rsidRDefault="0098217D" w:rsidP="0098217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Розпорядження КМУ № 988-р від 14.12.16 року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</w:pPr>
      <w:r>
        <w:t>КАБІНЕТ МІНІ</w:t>
      </w:r>
      <w:proofErr w:type="gramStart"/>
      <w:r>
        <w:t>СТР</w:t>
      </w:r>
      <w:proofErr w:type="gramEnd"/>
      <w:r>
        <w:t>ІВ УКРАЇНИ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</w:pPr>
      <w:r>
        <w:t>РОЗПОРЯДЖЕННЯ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№ 988-р від 14 грудня 2016 року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rPr>
          <w:rStyle w:val="a4"/>
        </w:rPr>
        <w:t>Про схвалення Концепції реалізації державної</w:t>
      </w:r>
      <w:r>
        <w:rPr>
          <w:b/>
          <w:bCs/>
        </w:rPr>
        <w:br/>
      </w:r>
      <w:r>
        <w:rPr>
          <w:rStyle w:val="a4"/>
        </w:rPr>
        <w:t>політики у сфері реформування загальної середньої освіти</w:t>
      </w:r>
      <w:r>
        <w:rPr>
          <w:b/>
          <w:bCs/>
        </w:rPr>
        <w:br/>
      </w:r>
      <w:r>
        <w:rPr>
          <w:rStyle w:val="a4"/>
        </w:rPr>
        <w:t xml:space="preserve">“Нова українська школа”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 xml:space="preserve"> період до 2029 року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1. Схвалити Концепцію реалізації державної політики у сфері реформування загальної середньої освіти “Нова українська школа” </w:t>
      </w:r>
      <w:proofErr w:type="gramStart"/>
      <w:r>
        <w:t>на</w:t>
      </w:r>
      <w:proofErr w:type="gramEnd"/>
      <w:r>
        <w:t xml:space="preserve"> період до 2029 року, що додається.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</w:t>
      </w:r>
      <w:proofErr w:type="gramStart"/>
      <w:r>
        <w:t>стр</w:t>
      </w:r>
      <w:proofErr w:type="gramEnd"/>
      <w:r>
        <w:t>ів України план заходів з реалізації Концепції, схваленої цим розпорядженням.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Прем’єр-міні</w:t>
      </w:r>
      <w:proofErr w:type="gramStart"/>
      <w:r>
        <w:t>стр</w:t>
      </w:r>
      <w:proofErr w:type="gramEnd"/>
      <w:r>
        <w:t xml:space="preserve"> України       В. ГРОЙСМАН</w:t>
      </w:r>
    </w:p>
    <w:p w:rsidR="0098217D" w:rsidRDefault="0098217D" w:rsidP="0098217D">
      <w:pPr>
        <w:pStyle w:val="a3"/>
        <w:spacing w:before="0" w:beforeAutospacing="0" w:after="0" w:afterAutospacing="0"/>
        <w:jc w:val="right"/>
      </w:pPr>
      <w:r>
        <w:t>СХВАЛЕНО</w:t>
      </w:r>
      <w:r>
        <w:br/>
        <w:t>розпорядженням Кабінету Міні</w:t>
      </w:r>
      <w:proofErr w:type="gramStart"/>
      <w:r>
        <w:t>стр</w:t>
      </w:r>
      <w:proofErr w:type="gramEnd"/>
      <w:r>
        <w:t>ів України</w:t>
      </w:r>
      <w:r>
        <w:br/>
        <w:t>від 14 грудня 2016 р. № 988-р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КОНЦЕПЦІЯ</w:t>
      </w:r>
      <w:r>
        <w:rPr>
          <w:b/>
          <w:bCs/>
        </w:rPr>
        <w:br/>
      </w:r>
      <w:r>
        <w:rPr>
          <w:rStyle w:val="a4"/>
        </w:rPr>
        <w:t>реалізації державної політики у сфері реформування</w:t>
      </w:r>
      <w:r>
        <w:rPr>
          <w:b/>
          <w:bCs/>
        </w:rPr>
        <w:br/>
      </w:r>
      <w:r>
        <w:rPr>
          <w:rStyle w:val="a4"/>
        </w:rPr>
        <w:t>загальної середньої освіти “Нова українська школа”</w:t>
      </w:r>
      <w:r>
        <w:rPr>
          <w:b/>
          <w:bCs/>
        </w:rPr>
        <w:br/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 xml:space="preserve"> період до 2029 року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</w:pPr>
      <w:r>
        <w:t>Проблема, яка потребує розв’язання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Проблемою, яка потребує розв’язання, є суттєве погіршення якості загальної середньої освіти протягом 1992—2016 років, що є наслідком ряду </w:t>
      </w:r>
      <w:proofErr w:type="gramStart"/>
      <w:r>
        <w:t>таких</w:t>
      </w:r>
      <w:proofErr w:type="gramEnd"/>
      <w:r>
        <w:t>  факторів:</w:t>
      </w:r>
    </w:p>
    <w:p w:rsidR="0098217D" w:rsidRDefault="0098217D" w:rsidP="00982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зменшення обсягів фінансування;</w:t>
      </w:r>
    </w:p>
    <w:p w:rsidR="0098217D" w:rsidRDefault="0098217D" w:rsidP="00982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зниження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івня оплати праці вчителя;</w:t>
      </w:r>
    </w:p>
    <w:p w:rsidR="0098217D" w:rsidRDefault="0098217D" w:rsidP="00982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незадовільне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іально-технічне забезпечення шкіл;</w:t>
      </w:r>
    </w:p>
    <w:p w:rsidR="0098217D" w:rsidRDefault="0098217D" w:rsidP="00982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бюрократизація системи управління освітою;</w:t>
      </w:r>
    </w:p>
    <w:p w:rsidR="0098217D" w:rsidRDefault="0098217D" w:rsidP="00982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застарілі 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освіти та методики викладання.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Проявами проблеми</w:t>
      </w:r>
      <w:proofErr w:type="gramStart"/>
      <w:r>
        <w:t xml:space="preserve"> є:</w:t>
      </w:r>
      <w:proofErr w:type="gramEnd"/>
    </w:p>
    <w:p w:rsidR="0098217D" w:rsidRDefault="0098217D" w:rsidP="009821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збільшення частки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>
        <w:rPr>
          <w:rFonts w:ascii="Times New Roman" w:hAnsi="Times New Roman" w:cs="Times New Roman"/>
          <w:sz w:val="24"/>
          <w:szCs w:val="24"/>
        </w:rPr>
        <w:t>і, яка здобуває освіту за кордоном;</w:t>
      </w:r>
    </w:p>
    <w:p w:rsidR="0098217D" w:rsidRDefault="0098217D" w:rsidP="009821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тенденція до зниження показників України у міжнародних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ідженнях конкурентоспроможності та інноваційної привабливості, які впливають на економічний розвиток України.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Загальна середня освіта в Україні має такі основні ознаки:</w:t>
      </w:r>
    </w:p>
    <w:p w:rsidR="0098217D" w:rsidRDefault="0098217D" w:rsidP="009821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98217D" w:rsidRDefault="0098217D" w:rsidP="009821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домінування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системі освіти шкіл з невисокою якістю освітніх послуг;</w:t>
      </w:r>
    </w:p>
    <w:p w:rsidR="0098217D" w:rsidRDefault="0098217D" w:rsidP="009821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суттєві територіальні відмінності в якості загальної середньої освіти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між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сільськими та міськими школами, між окремими регіонами);</w:t>
      </w:r>
    </w:p>
    <w:p w:rsidR="0098217D" w:rsidRDefault="0098217D" w:rsidP="009821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тенденція до погіршення якості освіти в цілому у державі;</w:t>
      </w:r>
    </w:p>
    <w:p w:rsidR="0098217D" w:rsidRDefault="0098217D" w:rsidP="009821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недостатня мотивація до освіти значної частини молоді.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Отже, проведення докорінної реформи загальної середньої освіти сприятиме подоланню негативних тенденцій, забезпеченню </w:t>
      </w:r>
      <w:proofErr w:type="gramStart"/>
      <w:r>
        <w:t>соц</w:t>
      </w:r>
      <w:proofErr w:type="gramEnd"/>
      <w:r>
        <w:t>іальної рівності та згуртованості, економічного розвитку і конкурентоспроможності держави.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Досвід країн Східної Європи (Польщі, Чехії) </w:t>
      </w:r>
      <w:proofErr w:type="gramStart"/>
      <w:r>
        <w:t>св</w:t>
      </w:r>
      <w:proofErr w:type="gramEnd"/>
      <w:r>
        <w:t>ідчить про суттєвий вплив освітніх реформ на розвиток економіки та конкурентоспроможність освіти на міжнародному рівні.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Мета Концепції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Метою Концепції є забезпечення проведення докорінної та системної реформи загальної середньої освіти за </w:t>
      </w:r>
      <w:proofErr w:type="gramStart"/>
      <w:r>
        <w:t>такими</w:t>
      </w:r>
      <w:proofErr w:type="gramEnd"/>
      <w:r>
        <w:t xml:space="preserve"> напрямами: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ухвалення нових державних стандартів загальної середньої освіти, розроблених з урахуванням компетентностей, необхідних для успішної самореалізації особистості;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запровадження нового принципу педагогіки партнерства, що ґрунтується на співпраці учня, вчителя і батькі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запровадження принципу дитиноцентризму (орієнтація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 учня);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удосконалення процесу виховання;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нової структури школи, що дасть змогу засвоїти новий 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освіти і набути ключових компетентностей, необхідних для успішної самореалізації особистості;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справедливий розподіл публічних коштів, що сприятиме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івному доступу усіх дітей до якісної освіти;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217D" w:rsidRDefault="0098217D" w:rsidP="009821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необхідних умов для навчання учнів безпосередньо за місцем їх проживання, зокрема у сільській місцевості, або забезпечення регулярного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ідвезення до шкіл.</w:t>
      </w:r>
    </w:p>
    <w:p w:rsidR="0098217D" w:rsidRDefault="0098217D" w:rsidP="0098217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Згідно з реформою загальної середньої освіти випускник нової української школи — це:</w:t>
      </w:r>
    </w:p>
    <w:p w:rsidR="0098217D" w:rsidRDefault="0098217D" w:rsidP="009821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цілісна всебічно розвинена особистість, здатна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критичного мислення;</w:t>
      </w:r>
    </w:p>
    <w:p w:rsidR="0098217D" w:rsidRDefault="0098217D" w:rsidP="009821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патріот з активною позицією, який діє згідно з морально-етичними принципами, здатний приймати відповідальні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ішення, поважає гідність і права людини;</w:t>
      </w:r>
    </w:p>
    <w:p w:rsidR="0098217D" w:rsidRDefault="0098217D" w:rsidP="009821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інноватор, здатний змінювати навколишній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іт, розвивати економіку за принципами сталого розвитку, конкурувати на ринку праці, навчатися впродовж життя.</w:t>
      </w:r>
    </w:p>
    <w:p w:rsidR="0098217D" w:rsidRDefault="0098217D" w:rsidP="0098217D">
      <w:pPr>
        <w:pStyle w:val="a3"/>
        <w:spacing w:before="0" w:beforeAutospacing="0" w:after="0" w:afterAutospacing="0"/>
      </w:pPr>
      <w:proofErr w:type="gramStart"/>
      <w: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уміннями.</w:t>
      </w:r>
      <w:proofErr w:type="gramEnd"/>
    </w:p>
    <w:p w:rsidR="0098217D" w:rsidRDefault="0098217D" w:rsidP="0098217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Шляхи і способи розв’язання проблеми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Розв’язання проблеми передбачається здійснити шляхом проведення докорінної та системної реформи загальної середньої освіти з урахуванням  досвіду провідних країн </w:t>
      </w:r>
      <w:proofErr w:type="gramStart"/>
      <w:r>
        <w:t>св</w:t>
      </w:r>
      <w:proofErr w:type="gramEnd"/>
      <w:r>
        <w:t>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компетентнісному та особистісно-орієнтованому </w:t>
      </w:r>
      <w:proofErr w:type="gramStart"/>
      <w:r>
        <w:t>п</w:t>
      </w:r>
      <w:proofErr w:type="gramEnd"/>
      <w:r>
        <w:t>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Зазначені стандарти повинні також ґрунтуватися на Рекомендаціях Європейського Парламенту та</w:t>
      </w:r>
      <w:proofErr w:type="gramStart"/>
      <w:r>
        <w:t xml:space="preserve"> Р</w:t>
      </w:r>
      <w:proofErr w:type="gramEnd"/>
      <w:r>
        <w:t>ади Європейського Союзу “Про основні компетентності для навчання протягом усього життя”.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Ключовими компетентностями є спілкування державною і </w:t>
      </w:r>
      <w:proofErr w:type="gramStart"/>
      <w:r>
        <w:t>р</w:t>
      </w:r>
      <w:proofErr w:type="gramEnd"/>
      <w:r>
        <w:t xml:space="preserve">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</w:t>
      </w:r>
      <w:r>
        <w:lastRenderedPageBreak/>
        <w:t>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</w:t>
      </w:r>
      <w:proofErr w:type="gramStart"/>
      <w:r>
        <w:t>п</w:t>
      </w:r>
      <w:proofErr w:type="gramEnd"/>
      <w:r>
        <w:t>ідготовки вчителів за новими методиками і технологіями навчання, зокрема інформаційно-комунікативними технологіями.</w:t>
      </w:r>
    </w:p>
    <w:p w:rsidR="0098217D" w:rsidRDefault="0098217D" w:rsidP="0098217D">
      <w:pPr>
        <w:pStyle w:val="a3"/>
        <w:spacing w:before="0" w:beforeAutospacing="0" w:after="0" w:afterAutospacing="0"/>
      </w:pPr>
      <w:proofErr w:type="gramStart"/>
      <w:r>
        <w:t>З</w:t>
      </w:r>
      <w:proofErr w:type="gramEnd"/>
      <w:r>
        <w:t xml:space="preserve">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  корекційно-реабілітаційні заходи, психолого-педагогічний супровід і засоби для навчання таких дітей.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  із збереженням податкових </w:t>
      </w:r>
      <w:proofErr w:type="gramStart"/>
      <w:r>
        <w:t>п</w:t>
      </w:r>
      <w:proofErr w:type="gramEnd"/>
      <w:r>
        <w:t>ільг і отриманням фінансової автономії.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Для досягнення мети Концепції необхідно забезпечити стимулювання вчителя  до особистого і професійного зростання та надання йому академічної свободи, а також матеріальне стимулювання, зокрема шляхом </w:t>
      </w:r>
      <w:proofErr w:type="gramStart"/>
      <w:r>
        <w:t>п</w:t>
      </w:r>
      <w:proofErr w:type="gramEnd"/>
      <w:r>
        <w:t>ідвищення розрядів у Єдиній тарифній сітці.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Реформування структури загальної середньої освіти передбачає перехід до 12-річної середньої школи із трирічною </w:t>
      </w:r>
      <w:proofErr w:type="gramStart"/>
      <w:r>
        <w:t>проф</w:t>
      </w:r>
      <w:proofErr w:type="gramEnd"/>
      <w:r>
        <w:t xml:space="preserve">ільною школою академічного або професійного спрямування. </w:t>
      </w:r>
      <w:proofErr w:type="gramStart"/>
      <w:r>
        <w:t>Проф</w:t>
      </w:r>
      <w:proofErr w:type="gramEnd"/>
      <w:r>
        <w:t>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У рамках реформування системи </w:t>
      </w:r>
      <w:proofErr w:type="gramStart"/>
      <w:r>
        <w:t>державного</w:t>
      </w:r>
      <w:proofErr w:type="gramEnd"/>
      <w:r>
        <w:t xml:space="preserve"> фінансування загальної середньої освіти передбачається: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системи прозорого розподілу публічних коштів у новій українській школі (школи будуть зобов’язані оприлюднювати дані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 кошти, які надходять з бюджету та інших джерел);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покриття видаткі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забезпечення педагогічної складової частини навчального процесу за рахунок освітньої субвенції;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удосконалення формули розрахунку освітньої субвенції з метою забезпечення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івного доступу до якісної освіти в різних регіонах і населених пунктах;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необхідних умов для навчання і виховання дітей молодшого шкільного віку безпосередньо за місцем їх проживання, зокрема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сільській місцевості;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умов для розширення державно-громадського партнерства на засадах співфінансування і спільного управління школами;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запровадження принципу “гроші ходять за дитиною”, зокрема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98217D" w:rsidRDefault="0098217D" w:rsidP="009821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запровадження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івного доступу до бюджетного фінансування шкіл незалежно від форми власності.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Строки реалізації Концепції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>Реалізація Концепції здійснюється протягом 2017—2029 років трьома етапами.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rPr>
          <w:b/>
        </w:rPr>
        <w:t>На першому етапі (2017—2018 роки) передбачається</w:t>
      </w:r>
      <w:r>
        <w:t>: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прийняти новий Закон України “Про освіту”;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план дій з реформування системи загальної середньої освіти;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розробити, затвердити та запровадити (2018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ік) новий державний стандарт початкової освіти з урахуванням компетентностей, необхідних для успішної самореалізації особистості;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доопрацювати навчальні плани і програми з метою розвантаження та запровадження компетентнісного та антидискримінаційного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ідходу в початковій школі;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утворити 200—250 опорних шкіл базового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івня у сільській місцевості;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ідвищити кваліфікацію вчителів початкової школи;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ідвищити заробітну плату вчителів шляхом збільшення ставок (окладів) у Єдиній тарифній сітці на два розряди;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запровадити навчання авторів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ідручників та підготовку експертів з метою підготовки підручників нового покоління;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створити національну електронну платформу для розміщення електронних курсів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спростити систему документообігу, оптимізувати звітність, запровадити електронні форми документі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новий Закон України “Про загальну середню освіту”;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систему освітньої статистики і аналітики;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взяти участь у міжнародному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ідженні якості середньої освіти PISA-2018;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розпочати роботу з формування системи забезпечення якості освіти;</w:t>
      </w:r>
    </w:p>
    <w:p w:rsidR="0098217D" w:rsidRDefault="0098217D" w:rsidP="009821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ізноманітність форм здобуття початкової освіти.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rPr>
          <w:b/>
        </w:rPr>
        <w:t xml:space="preserve">На </w:t>
      </w:r>
      <w:proofErr w:type="gramStart"/>
      <w:r>
        <w:rPr>
          <w:b/>
        </w:rPr>
        <w:t>другому</w:t>
      </w:r>
      <w:proofErr w:type="gramEnd"/>
      <w:r>
        <w:rPr>
          <w:b/>
        </w:rPr>
        <w:t xml:space="preserve"> етапі (2019—2022 роки) передбачається</w:t>
      </w:r>
      <w:r>
        <w:t>: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розробити, затвердити (2019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ік) та запровадити (2022 рік) новий державний стандарт базової середньої освіти з урахуванням компетентностей, необхідних для успішної самореалізації особистості;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створити нову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 кваліфікації вчителів і керівників шкіл;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інвентаризацію шкіл та закладів професійної освіти для створення мережі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ільних шкіл;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якісне вивчення іноземних мов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ільній школі відповідно до Стратегії сталого розвитку “Україна-2020”;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сформувати мережу опорних шкіл базового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івня;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професійні стандарти педагогічної діяльності вчителя;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мережу установ незалежної сертифікації вчителі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регіональні органи з питань забезпечення якості освіти;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створити систему внутрішнього забезпечення якості освіти у школах (2022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ік);</w:t>
      </w:r>
    </w:p>
    <w:p w:rsidR="0098217D" w:rsidRDefault="0098217D" w:rsidP="009821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систему незалежного оцінювання результатів навчання за курс базової середньої освіти.</w:t>
      </w:r>
    </w:p>
    <w:p w:rsidR="0098217D" w:rsidRDefault="0098217D" w:rsidP="0098217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На третьому етапі (2023—2029 роки) передбачається:</w:t>
      </w:r>
    </w:p>
    <w:p w:rsidR="0098217D" w:rsidRDefault="0098217D" w:rsidP="009821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розробити, затвердити (2023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ік) та запровадити (2027—2029 роки) новий державний стандарт профільної освіти з урахуванням компетентностей,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98217D" w:rsidRDefault="0098217D" w:rsidP="009821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сформувати мережу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ільних шкіл (2025 рік);</w:t>
      </w:r>
    </w:p>
    <w:p w:rsidR="0098217D" w:rsidRDefault="0098217D" w:rsidP="009821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створити систему незалежного оцінювання випускників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ільної школи професійного спрямування.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Очікувані результати</w:t>
      </w:r>
    </w:p>
    <w:p w:rsidR="0098217D" w:rsidRDefault="0098217D" w:rsidP="0098217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Реалізація Концепції сприятиме:</w:t>
      </w:r>
    </w:p>
    <w:p w:rsidR="0098217D" w:rsidRDefault="0098217D" w:rsidP="009821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поліпшенню якості загальної середньої освіти в цілому;</w:t>
      </w:r>
    </w:p>
    <w:p w:rsidR="0098217D" w:rsidRDefault="0098217D" w:rsidP="009821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подоланню територіальних відмінностей у якості загальної середньої освіти;</w:t>
      </w:r>
    </w:p>
    <w:p w:rsidR="0098217D" w:rsidRDefault="0098217D" w:rsidP="009821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забезпеченню престижності професійної освіти;</w:t>
      </w:r>
    </w:p>
    <w:p w:rsidR="0098217D" w:rsidRDefault="0098217D" w:rsidP="009821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поліпшенню якості вищої освіти за рахунок якісної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ідготовки у школах і кращого конкурсного відбору абітурієнтів.</w:t>
      </w:r>
    </w:p>
    <w:p w:rsidR="0098217D" w:rsidRDefault="0098217D" w:rsidP="0098217D">
      <w:pPr>
        <w:pStyle w:val="a3"/>
        <w:spacing w:before="0" w:beforeAutospacing="0" w:after="0" w:afterAutospacing="0"/>
        <w:jc w:val="center"/>
      </w:pPr>
      <w:r>
        <w:t> Обсяг фінансових, матеріально-технічних, трудових ресурсі</w:t>
      </w:r>
      <w:proofErr w:type="gramStart"/>
      <w:r>
        <w:t>в</w:t>
      </w:r>
      <w:proofErr w:type="gramEnd"/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Реалізація Концепції здійснюється за рахунок коштів </w:t>
      </w:r>
      <w:proofErr w:type="gramStart"/>
      <w:r>
        <w:t>державного</w:t>
      </w:r>
      <w:proofErr w:type="gramEnd"/>
      <w:r>
        <w:t xml:space="preserve"> і місцевих бюджетів та інших джерел, не заборонених законодавством.</w:t>
      </w:r>
    </w:p>
    <w:p w:rsidR="0098217D" w:rsidRDefault="0098217D" w:rsidP="0098217D">
      <w:pPr>
        <w:pStyle w:val="a3"/>
        <w:spacing w:before="0" w:beforeAutospacing="0" w:after="0" w:afterAutospacing="0"/>
      </w:pPr>
      <w:r>
        <w:t xml:space="preserve">Обсяг фінансових, матеріально-технічних і трудових ресурсів, необхідних для реалізації Концепції, визначається щороку з урахуванням можливостей </w:t>
      </w:r>
      <w:proofErr w:type="gramStart"/>
      <w:r>
        <w:t>державного</w:t>
      </w:r>
      <w:proofErr w:type="gramEnd"/>
      <w:r>
        <w:t xml:space="preserve"> і місцевих бюджетів, розміру міжнародної технічної допомоги.</w:t>
      </w:r>
    </w:p>
    <w:p w:rsidR="0098217D" w:rsidRDefault="0098217D" w:rsidP="00982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BA" w:rsidRDefault="001067BA"/>
    <w:sectPr w:rsidR="0010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2D"/>
    <w:multiLevelType w:val="multilevel"/>
    <w:tmpl w:val="BA24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C04D5"/>
    <w:multiLevelType w:val="multilevel"/>
    <w:tmpl w:val="24B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C2D7E"/>
    <w:multiLevelType w:val="multilevel"/>
    <w:tmpl w:val="D06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867"/>
    <w:multiLevelType w:val="multilevel"/>
    <w:tmpl w:val="20A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15C96"/>
    <w:multiLevelType w:val="multilevel"/>
    <w:tmpl w:val="6E4C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90C2F"/>
    <w:multiLevelType w:val="multilevel"/>
    <w:tmpl w:val="128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05FBF"/>
    <w:multiLevelType w:val="multilevel"/>
    <w:tmpl w:val="F4B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83F18"/>
    <w:multiLevelType w:val="multilevel"/>
    <w:tmpl w:val="98F8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0D86"/>
    <w:multiLevelType w:val="multilevel"/>
    <w:tmpl w:val="EAF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86ED3"/>
    <w:multiLevelType w:val="multilevel"/>
    <w:tmpl w:val="E73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217D"/>
    <w:rsid w:val="001067BA"/>
    <w:rsid w:val="009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982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82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Celeron</cp:lastModifiedBy>
  <cp:revision>3</cp:revision>
  <dcterms:created xsi:type="dcterms:W3CDTF">2017-02-02T10:49:00Z</dcterms:created>
  <dcterms:modified xsi:type="dcterms:W3CDTF">2017-02-02T10:51:00Z</dcterms:modified>
</cp:coreProperties>
</file>